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4E71" w14:textId="77777777" w:rsidR="00F425BD" w:rsidRPr="009E5B5D" w:rsidRDefault="00F425BD" w:rsidP="00F425BD">
      <w:pPr>
        <w:rPr>
          <w:rFonts w:ascii="Calibri Light" w:hAnsi="Calibri Light" w:cs="Calibri Light"/>
        </w:rPr>
      </w:pPr>
    </w:p>
    <w:tbl>
      <w:tblPr>
        <w:tblW w:w="0" w:type="auto"/>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0780"/>
      </w:tblGrid>
      <w:tr w:rsidR="00F425BD" w:rsidRPr="00B843A0" w14:paraId="28D490F4" w14:textId="77777777" w:rsidTr="009E5B5D">
        <w:trPr>
          <w:trHeight w:val="2150"/>
        </w:trPr>
        <w:tc>
          <w:tcPr>
            <w:tcW w:w="0" w:type="auto"/>
            <w:shd w:val="clear" w:color="auto" w:fill="FFFFFF"/>
            <w:tcMar>
              <w:top w:w="100" w:type="dxa"/>
              <w:left w:w="100" w:type="dxa"/>
              <w:bottom w:w="100" w:type="dxa"/>
              <w:right w:w="100" w:type="dxa"/>
            </w:tcMar>
            <w:hideMark/>
          </w:tcPr>
          <w:p w14:paraId="660DD481" w14:textId="1633409C" w:rsidR="00F425BD" w:rsidRPr="00B843A0" w:rsidRDefault="00F425BD" w:rsidP="00F425BD">
            <w:pPr>
              <w:rPr>
                <w:rFonts w:asciiTheme="majorHAnsi" w:hAnsiTheme="majorHAnsi" w:cstheme="majorHAnsi"/>
                <w:sz w:val="26"/>
                <w:szCs w:val="26"/>
              </w:rPr>
            </w:pPr>
            <w:r w:rsidRPr="00B843A0">
              <w:rPr>
                <w:rFonts w:asciiTheme="majorHAnsi" w:hAnsiTheme="majorHAnsi" w:cstheme="majorHAnsi"/>
                <w:b/>
                <w:bCs/>
                <w:color w:val="000000"/>
                <w:sz w:val="26"/>
                <w:szCs w:val="26"/>
              </w:rPr>
              <w:t>MPO</w:t>
            </w:r>
            <w:r w:rsidR="0056297A" w:rsidRPr="00B843A0">
              <w:rPr>
                <w:rFonts w:asciiTheme="majorHAnsi" w:hAnsiTheme="majorHAnsi" w:cstheme="majorHAnsi"/>
                <w:b/>
                <w:bCs/>
                <w:color w:val="000000"/>
                <w:sz w:val="26"/>
                <w:szCs w:val="26"/>
              </w:rPr>
              <w:t>/MNPQC</w:t>
            </w:r>
            <w:r w:rsidRPr="00B843A0">
              <w:rPr>
                <w:rFonts w:asciiTheme="majorHAnsi" w:hAnsiTheme="majorHAnsi" w:cstheme="majorHAnsi"/>
                <w:b/>
                <w:bCs/>
                <w:color w:val="000000"/>
                <w:sz w:val="26"/>
                <w:szCs w:val="26"/>
              </w:rPr>
              <w:t xml:space="preserve"> Background: </w:t>
            </w:r>
            <w:r w:rsidRPr="00B843A0">
              <w:rPr>
                <w:rFonts w:asciiTheme="majorHAnsi" w:hAnsiTheme="majorHAnsi" w:cstheme="majorHAnsi"/>
                <w:color w:val="000000"/>
                <w:sz w:val="26"/>
                <w:szCs w:val="26"/>
              </w:rPr>
              <w:t>Minnesota Perinatal Organization (MPO) was founded in 1974 as a multidisciplinary association of individuals and organizations dedicated to improving perinatal health. </w:t>
            </w:r>
            <w:r w:rsidR="0056297A" w:rsidRPr="00B843A0">
              <w:rPr>
                <w:rFonts w:asciiTheme="majorHAnsi" w:hAnsiTheme="majorHAnsi" w:cstheme="majorHAnsi"/>
                <w:color w:val="000000"/>
                <w:sz w:val="26"/>
                <w:szCs w:val="26"/>
              </w:rPr>
              <w:t>MPO provides</w:t>
            </w:r>
            <w:r w:rsidRPr="00B843A0">
              <w:rPr>
                <w:rFonts w:asciiTheme="majorHAnsi" w:hAnsiTheme="majorHAnsi" w:cstheme="majorHAnsi"/>
                <w:color w:val="000000"/>
                <w:sz w:val="26"/>
                <w:szCs w:val="26"/>
              </w:rPr>
              <w:t xml:space="preserve"> up-to-date information on perinatal care practices, services and technical advancements and a</w:t>
            </w:r>
            <w:r w:rsidR="0056297A" w:rsidRPr="00B843A0">
              <w:rPr>
                <w:rFonts w:asciiTheme="majorHAnsi" w:hAnsiTheme="majorHAnsi" w:cstheme="majorHAnsi"/>
                <w:color w:val="000000"/>
                <w:sz w:val="26"/>
                <w:szCs w:val="26"/>
              </w:rPr>
              <w:t>n</w:t>
            </w:r>
            <w:r w:rsidRPr="00B843A0">
              <w:rPr>
                <w:rFonts w:asciiTheme="majorHAnsi" w:hAnsiTheme="majorHAnsi" w:cstheme="majorHAnsi"/>
                <w:color w:val="000000"/>
                <w:sz w:val="26"/>
                <w:szCs w:val="26"/>
              </w:rPr>
              <w:t xml:space="preserve"> opportunity to network with professionals from the region.</w:t>
            </w:r>
            <w:r w:rsidR="0056297A" w:rsidRPr="00B843A0">
              <w:rPr>
                <w:rFonts w:asciiTheme="majorHAnsi" w:hAnsiTheme="majorHAnsi" w:cstheme="majorHAnsi"/>
                <w:color w:val="000000"/>
                <w:sz w:val="26"/>
                <w:szCs w:val="26"/>
              </w:rPr>
              <w:t xml:space="preserve"> The </w:t>
            </w:r>
            <w:r w:rsidR="0056297A" w:rsidRPr="00B843A0">
              <w:rPr>
                <w:rFonts w:asciiTheme="majorHAnsi" w:hAnsiTheme="majorHAnsi" w:cstheme="majorHAnsi"/>
                <w:color w:val="080808"/>
                <w:sz w:val="26"/>
                <w:szCs w:val="26"/>
                <w:shd w:val="clear" w:color="auto" w:fill="FFFFFF"/>
              </w:rPr>
              <w:t>Minnesota Perinatal Quality Collaborative (</w:t>
            </w:r>
            <w:r w:rsidR="0056297A" w:rsidRPr="00B843A0">
              <w:rPr>
                <w:rFonts w:asciiTheme="majorHAnsi" w:hAnsiTheme="majorHAnsi" w:cstheme="majorHAnsi"/>
                <w:color w:val="000000"/>
                <w:sz w:val="26"/>
                <w:szCs w:val="26"/>
              </w:rPr>
              <w:t>MNPQC) was developed in 2018</w:t>
            </w:r>
            <w:r w:rsidR="008639C8" w:rsidRPr="00B843A0">
              <w:rPr>
                <w:rFonts w:asciiTheme="majorHAnsi" w:hAnsiTheme="majorHAnsi" w:cstheme="majorHAnsi"/>
                <w:color w:val="000000"/>
                <w:sz w:val="26"/>
                <w:szCs w:val="26"/>
              </w:rPr>
              <w:t xml:space="preserve"> and </w:t>
            </w:r>
            <w:r w:rsidR="008639C8" w:rsidRPr="00B843A0">
              <w:rPr>
                <w:rFonts w:asciiTheme="majorHAnsi" w:hAnsiTheme="majorHAnsi" w:cstheme="majorHAnsi"/>
                <w:color w:val="283C46"/>
                <w:sz w:val="26"/>
                <w:szCs w:val="26"/>
                <w:shd w:val="clear" w:color="auto" w:fill="FFFFFF"/>
              </w:rPr>
              <w:t>is facilitated by the Minnesota Perinatal Organization (MPO) along with support from the Minnesota Department of Health</w:t>
            </w:r>
            <w:r w:rsidR="000A4E74">
              <w:rPr>
                <w:rFonts w:asciiTheme="majorHAnsi" w:hAnsiTheme="majorHAnsi" w:cstheme="majorHAnsi"/>
                <w:color w:val="283C46"/>
                <w:sz w:val="26"/>
                <w:szCs w:val="26"/>
                <w:shd w:val="clear" w:color="auto" w:fill="FFFFFF"/>
              </w:rPr>
              <w:t xml:space="preserve"> (MDH)</w:t>
            </w:r>
            <w:r w:rsidR="009716CA">
              <w:rPr>
                <w:rFonts w:asciiTheme="majorHAnsi" w:hAnsiTheme="majorHAnsi" w:cstheme="majorHAnsi"/>
                <w:color w:val="000000"/>
                <w:sz w:val="26"/>
                <w:szCs w:val="26"/>
              </w:rPr>
              <w:t>.</w:t>
            </w:r>
            <w:r w:rsidR="0056297A" w:rsidRPr="00B843A0">
              <w:rPr>
                <w:rFonts w:asciiTheme="majorHAnsi" w:hAnsiTheme="majorHAnsi" w:cstheme="majorHAnsi"/>
                <w:color w:val="000000"/>
                <w:sz w:val="26"/>
                <w:szCs w:val="26"/>
              </w:rPr>
              <w:t xml:space="preserve"> </w:t>
            </w:r>
          </w:p>
          <w:p w14:paraId="46ED654D" w14:textId="1C540D2C" w:rsidR="0056297A" w:rsidRPr="00B843A0" w:rsidRDefault="0056297A" w:rsidP="00F425BD">
            <w:pPr>
              <w:rPr>
                <w:rFonts w:asciiTheme="majorHAnsi" w:hAnsiTheme="majorHAnsi" w:cstheme="majorHAnsi"/>
                <w:sz w:val="26"/>
                <w:szCs w:val="26"/>
              </w:rPr>
            </w:pPr>
          </w:p>
          <w:p w14:paraId="668C4DE4" w14:textId="0EC81273" w:rsidR="0056297A" w:rsidRPr="00B843A0" w:rsidRDefault="00CD5B70" w:rsidP="0056297A">
            <w:pPr>
              <w:rPr>
                <w:rFonts w:asciiTheme="majorHAnsi" w:hAnsiTheme="majorHAnsi" w:cstheme="majorHAnsi"/>
                <w:sz w:val="26"/>
                <w:szCs w:val="26"/>
              </w:rPr>
            </w:pPr>
            <w:r w:rsidRPr="00B843A0">
              <w:rPr>
                <w:rFonts w:asciiTheme="majorHAnsi" w:hAnsiTheme="majorHAnsi" w:cstheme="majorHAnsi"/>
                <w:b/>
                <w:bCs/>
                <w:sz w:val="26"/>
                <w:szCs w:val="26"/>
              </w:rPr>
              <w:t>MPO/</w:t>
            </w:r>
            <w:r w:rsidR="0056297A" w:rsidRPr="00B843A0">
              <w:rPr>
                <w:rFonts w:asciiTheme="majorHAnsi" w:hAnsiTheme="majorHAnsi" w:cstheme="majorHAnsi"/>
                <w:b/>
                <w:bCs/>
                <w:sz w:val="26"/>
                <w:szCs w:val="26"/>
              </w:rPr>
              <w:t xml:space="preserve">MNPQC Mission: </w:t>
            </w:r>
            <w:r w:rsidR="0056297A" w:rsidRPr="00B843A0">
              <w:rPr>
                <w:rFonts w:asciiTheme="majorHAnsi" w:hAnsiTheme="majorHAnsi" w:cstheme="majorHAnsi"/>
                <w:color w:val="080808"/>
                <w:sz w:val="26"/>
                <w:szCs w:val="26"/>
                <w:shd w:val="clear" w:color="auto" w:fill="FFFFFF"/>
              </w:rPr>
              <w:t>The MNPQC is a network of organizations, medical providers, content experts, and community voices led by Minnesota Perinatal Organization (MPO) in partnership with the Minnesota Department of Health (MDH). We seek to improve perinatal and infant health outcomes with an emphasis on improving health equity for all birthing people.</w:t>
            </w:r>
          </w:p>
          <w:p w14:paraId="794A6EA7" w14:textId="77777777" w:rsidR="00F425BD" w:rsidRPr="00B843A0" w:rsidRDefault="00F425BD" w:rsidP="00F425BD">
            <w:pPr>
              <w:rPr>
                <w:rFonts w:asciiTheme="majorHAnsi" w:hAnsiTheme="majorHAnsi" w:cstheme="majorHAnsi"/>
                <w:sz w:val="26"/>
                <w:szCs w:val="26"/>
              </w:rPr>
            </w:pPr>
          </w:p>
          <w:p w14:paraId="3783E62B" w14:textId="7D202687" w:rsidR="00F425BD" w:rsidRPr="00B843A0" w:rsidRDefault="00F425BD" w:rsidP="00F425BD">
            <w:pPr>
              <w:rPr>
                <w:rFonts w:asciiTheme="majorHAnsi" w:hAnsiTheme="majorHAnsi" w:cstheme="majorHAnsi"/>
                <w:sz w:val="26"/>
                <w:szCs w:val="26"/>
              </w:rPr>
            </w:pPr>
            <w:r w:rsidRPr="00B843A0">
              <w:rPr>
                <w:rFonts w:asciiTheme="majorHAnsi" w:hAnsiTheme="majorHAnsi" w:cstheme="majorHAnsi"/>
                <w:b/>
                <w:bCs/>
                <w:color w:val="000000"/>
                <w:sz w:val="26"/>
                <w:szCs w:val="26"/>
              </w:rPr>
              <w:t xml:space="preserve">Description: </w:t>
            </w:r>
            <w:r w:rsidR="00CD5B70" w:rsidRPr="00B843A0">
              <w:rPr>
                <w:rFonts w:asciiTheme="majorHAnsi" w:hAnsiTheme="majorHAnsi" w:cstheme="majorHAnsi"/>
                <w:color w:val="000000"/>
                <w:sz w:val="26"/>
                <w:szCs w:val="26"/>
              </w:rPr>
              <w:t xml:space="preserve"> </w:t>
            </w:r>
            <w:r w:rsidR="00804D8C">
              <w:rPr>
                <w:rFonts w:asciiTheme="majorHAnsi" w:hAnsiTheme="majorHAnsi" w:cstheme="majorHAnsi"/>
                <w:color w:val="000000"/>
                <w:sz w:val="26"/>
                <w:szCs w:val="26"/>
              </w:rPr>
              <w:t xml:space="preserve">The Committee Chair </w:t>
            </w:r>
            <w:r w:rsidR="00804D8C" w:rsidRPr="007F073A">
              <w:rPr>
                <w:rFonts w:asciiTheme="majorHAnsi" w:hAnsiTheme="majorHAnsi" w:cstheme="majorHAnsi"/>
                <w:color w:val="000000"/>
                <w:sz w:val="26"/>
                <w:szCs w:val="26"/>
              </w:rPr>
              <w:t xml:space="preserve">will work with members to achieve the </w:t>
            </w:r>
            <w:r w:rsidR="00804D8C">
              <w:rPr>
                <w:rFonts w:asciiTheme="majorHAnsi" w:hAnsiTheme="majorHAnsi" w:cstheme="majorHAnsi"/>
                <w:color w:val="000000"/>
                <w:sz w:val="26"/>
                <w:szCs w:val="26"/>
              </w:rPr>
              <w:t>goals</w:t>
            </w:r>
            <w:r w:rsidR="00804D8C" w:rsidRPr="007F073A">
              <w:rPr>
                <w:rFonts w:asciiTheme="majorHAnsi" w:hAnsiTheme="majorHAnsi" w:cstheme="majorHAnsi"/>
                <w:color w:val="000000"/>
                <w:sz w:val="26"/>
                <w:szCs w:val="26"/>
              </w:rPr>
              <w:t xml:space="preserve"> of the </w:t>
            </w:r>
            <w:r w:rsidR="00804D8C">
              <w:rPr>
                <w:rFonts w:asciiTheme="majorHAnsi" w:hAnsiTheme="majorHAnsi" w:cstheme="majorHAnsi"/>
                <w:color w:val="000000"/>
                <w:sz w:val="26"/>
                <w:szCs w:val="26"/>
              </w:rPr>
              <w:t>committee</w:t>
            </w:r>
            <w:r w:rsidR="00804D8C" w:rsidRPr="007F073A">
              <w:rPr>
                <w:rFonts w:asciiTheme="majorHAnsi" w:hAnsiTheme="majorHAnsi" w:cstheme="majorHAnsi"/>
                <w:color w:val="000000"/>
                <w:sz w:val="26"/>
                <w:szCs w:val="26"/>
              </w:rPr>
              <w:t xml:space="preserve">. </w:t>
            </w:r>
            <w:r w:rsidR="00804D8C">
              <w:rPr>
                <w:rFonts w:asciiTheme="majorHAnsi" w:hAnsiTheme="majorHAnsi" w:cstheme="majorHAnsi"/>
                <w:color w:val="000000"/>
                <w:sz w:val="26"/>
                <w:szCs w:val="26"/>
              </w:rPr>
              <w:t xml:space="preserve">This person will work with initiative committees to provide guidance/support to the related goals of these initiatives. </w:t>
            </w:r>
            <w:r w:rsidR="00804D8C" w:rsidRPr="007F073A">
              <w:rPr>
                <w:rFonts w:asciiTheme="majorHAnsi" w:hAnsiTheme="majorHAnsi" w:cstheme="majorHAnsi"/>
                <w:color w:val="000000"/>
                <w:sz w:val="26"/>
                <w:szCs w:val="26"/>
              </w:rPr>
              <w:t xml:space="preserve">The </w:t>
            </w:r>
            <w:r w:rsidR="00804D8C">
              <w:rPr>
                <w:rFonts w:asciiTheme="majorHAnsi" w:hAnsiTheme="majorHAnsi" w:cstheme="majorHAnsi"/>
                <w:color w:val="000000"/>
                <w:sz w:val="26"/>
                <w:szCs w:val="26"/>
              </w:rPr>
              <w:t>Committee Chair</w:t>
            </w:r>
            <w:r w:rsidR="00804D8C" w:rsidRPr="007F073A">
              <w:rPr>
                <w:rFonts w:asciiTheme="majorHAnsi" w:hAnsiTheme="majorHAnsi" w:cstheme="majorHAnsi"/>
                <w:color w:val="000000"/>
                <w:sz w:val="26"/>
                <w:szCs w:val="26"/>
              </w:rPr>
              <w:t xml:space="preserve"> with work with the MNPQC </w:t>
            </w:r>
            <w:r w:rsidR="00804D8C">
              <w:rPr>
                <w:rFonts w:asciiTheme="majorHAnsi" w:hAnsiTheme="majorHAnsi" w:cstheme="majorHAnsi"/>
                <w:color w:val="000000"/>
                <w:sz w:val="26"/>
                <w:szCs w:val="26"/>
              </w:rPr>
              <w:t>Executive Committee to align the goals with the overall mission and vision of MPO/MNPQC</w:t>
            </w:r>
            <w:r w:rsidR="00804D8C" w:rsidRPr="007F073A">
              <w:rPr>
                <w:rFonts w:asciiTheme="majorHAnsi" w:hAnsiTheme="majorHAnsi" w:cstheme="majorHAnsi"/>
                <w:color w:val="000000"/>
                <w:sz w:val="26"/>
                <w:szCs w:val="26"/>
              </w:rPr>
              <w:t xml:space="preserve">. This position requires a </w:t>
            </w:r>
            <w:r w:rsidR="003D2F6F">
              <w:rPr>
                <w:rFonts w:asciiTheme="majorHAnsi" w:hAnsiTheme="majorHAnsi" w:cstheme="majorHAnsi"/>
                <w:color w:val="000000"/>
                <w:sz w:val="26"/>
                <w:szCs w:val="26"/>
              </w:rPr>
              <w:t>2</w:t>
            </w:r>
            <w:r w:rsidR="00804D8C" w:rsidRPr="007F073A">
              <w:rPr>
                <w:rFonts w:asciiTheme="majorHAnsi" w:hAnsiTheme="majorHAnsi" w:cstheme="majorHAnsi"/>
                <w:color w:val="000000"/>
                <w:sz w:val="26"/>
                <w:szCs w:val="26"/>
              </w:rPr>
              <w:t>-year commitment</w:t>
            </w:r>
            <w:r w:rsidR="003D2F6F">
              <w:rPr>
                <w:rFonts w:asciiTheme="majorHAnsi" w:hAnsiTheme="majorHAnsi" w:cstheme="majorHAnsi"/>
                <w:color w:val="000000"/>
                <w:sz w:val="26"/>
                <w:szCs w:val="26"/>
              </w:rPr>
              <w:t>.</w:t>
            </w:r>
          </w:p>
          <w:p w14:paraId="5A21CFDE" w14:textId="77777777" w:rsidR="00F425BD" w:rsidRPr="00B843A0" w:rsidRDefault="00F425BD" w:rsidP="00F425BD">
            <w:pPr>
              <w:rPr>
                <w:rFonts w:asciiTheme="majorHAnsi" w:hAnsiTheme="majorHAnsi" w:cstheme="majorHAnsi"/>
                <w:sz w:val="26"/>
                <w:szCs w:val="26"/>
              </w:rPr>
            </w:pPr>
          </w:p>
          <w:p w14:paraId="14675FE9" w14:textId="77777777" w:rsidR="000A4E74" w:rsidRDefault="00F425BD" w:rsidP="009E5B5D">
            <w:pPr>
              <w:rPr>
                <w:rFonts w:asciiTheme="majorHAnsi" w:hAnsiTheme="majorHAnsi" w:cstheme="majorHAnsi"/>
                <w:color w:val="000000"/>
                <w:sz w:val="26"/>
                <w:szCs w:val="26"/>
              </w:rPr>
            </w:pPr>
            <w:r w:rsidRPr="00B843A0">
              <w:rPr>
                <w:rFonts w:asciiTheme="majorHAnsi" w:hAnsiTheme="majorHAnsi" w:cstheme="majorHAnsi"/>
                <w:b/>
                <w:bCs/>
                <w:color w:val="000000"/>
                <w:sz w:val="26"/>
                <w:szCs w:val="26"/>
              </w:rPr>
              <w:t>For more information, visit:  </w:t>
            </w:r>
            <w:r w:rsidR="0032449B" w:rsidRPr="00B843A0">
              <w:rPr>
                <w:rFonts w:asciiTheme="majorHAnsi" w:hAnsiTheme="majorHAnsi" w:cstheme="majorHAnsi"/>
                <w:color w:val="000000"/>
                <w:sz w:val="26"/>
                <w:szCs w:val="26"/>
              </w:rPr>
              <w:t>minnesotaperinatal.org</w:t>
            </w:r>
            <w:r w:rsidR="00EB1DAC">
              <w:rPr>
                <w:rFonts w:asciiTheme="majorHAnsi" w:hAnsiTheme="majorHAnsi" w:cstheme="majorHAnsi"/>
                <w:color w:val="000000"/>
                <w:sz w:val="26"/>
                <w:szCs w:val="26"/>
              </w:rPr>
              <w:t xml:space="preserve"> </w:t>
            </w:r>
          </w:p>
          <w:p w14:paraId="3E3B8618" w14:textId="5CD731D4" w:rsidR="00F425BD" w:rsidRDefault="000A4E74" w:rsidP="009E5B5D">
            <w:pPr>
              <w:rPr>
                <w:rFonts w:asciiTheme="majorHAnsi" w:hAnsiTheme="majorHAnsi" w:cstheme="majorHAnsi"/>
                <w:color w:val="000000"/>
                <w:sz w:val="26"/>
                <w:szCs w:val="26"/>
              </w:rPr>
            </w:pPr>
            <w:r>
              <w:rPr>
                <w:rFonts w:asciiTheme="majorHAnsi" w:hAnsiTheme="majorHAnsi" w:cstheme="majorHAnsi"/>
                <w:color w:val="000000"/>
                <w:sz w:val="26"/>
                <w:szCs w:val="26"/>
              </w:rPr>
              <w:t>or contact susan.boehm@minnesotaperinatal.org</w:t>
            </w:r>
          </w:p>
          <w:p w14:paraId="01C97686" w14:textId="30656E0C" w:rsidR="00EB1DAC" w:rsidRPr="00B843A0" w:rsidRDefault="00EB1DAC" w:rsidP="009E5B5D">
            <w:pPr>
              <w:rPr>
                <w:rFonts w:asciiTheme="majorHAnsi" w:hAnsiTheme="majorHAnsi" w:cstheme="majorHAnsi"/>
                <w:sz w:val="26"/>
                <w:szCs w:val="26"/>
              </w:rPr>
            </w:pPr>
          </w:p>
        </w:tc>
      </w:tr>
    </w:tbl>
    <w:p w14:paraId="6B32516B" w14:textId="76EBB033" w:rsidR="00C33846" w:rsidRDefault="00C33846" w:rsidP="00F425BD">
      <w:pPr>
        <w:rPr>
          <w:rFonts w:asciiTheme="majorHAnsi" w:hAnsiTheme="majorHAnsi" w:cstheme="majorHAnsi"/>
          <w:b/>
          <w:bCs/>
          <w:color w:val="000000"/>
          <w:sz w:val="26"/>
          <w:szCs w:val="26"/>
        </w:rPr>
      </w:pPr>
    </w:p>
    <w:p w14:paraId="4AD38A17" w14:textId="77777777" w:rsidR="00EB1DAC" w:rsidRPr="00B843A0" w:rsidRDefault="00EB1DAC" w:rsidP="00F425BD">
      <w:pPr>
        <w:rPr>
          <w:rFonts w:asciiTheme="majorHAnsi" w:hAnsiTheme="majorHAnsi" w:cstheme="majorHAnsi"/>
          <w:b/>
          <w:bCs/>
          <w:color w:val="000000"/>
          <w:sz w:val="26"/>
          <w:szCs w:val="26"/>
        </w:rPr>
      </w:pPr>
    </w:p>
    <w:p w14:paraId="7DC9A2CD" w14:textId="7AD3F3B9" w:rsidR="00F425BD" w:rsidRPr="00B843A0" w:rsidRDefault="00F425BD" w:rsidP="00F425BD">
      <w:pPr>
        <w:rPr>
          <w:rFonts w:asciiTheme="majorHAnsi" w:hAnsiTheme="majorHAnsi" w:cstheme="majorHAnsi"/>
          <w:sz w:val="26"/>
          <w:szCs w:val="26"/>
        </w:rPr>
      </w:pPr>
      <w:r w:rsidRPr="00B843A0">
        <w:rPr>
          <w:rFonts w:asciiTheme="majorHAnsi" w:hAnsiTheme="majorHAnsi" w:cstheme="majorHAnsi"/>
          <w:b/>
          <w:bCs/>
          <w:color w:val="000000"/>
          <w:sz w:val="26"/>
          <w:szCs w:val="26"/>
        </w:rPr>
        <w:t>M</w:t>
      </w:r>
      <w:r w:rsidR="000A4E74">
        <w:rPr>
          <w:rFonts w:asciiTheme="majorHAnsi" w:hAnsiTheme="majorHAnsi" w:cstheme="majorHAnsi"/>
          <w:b/>
          <w:bCs/>
          <w:color w:val="000000"/>
          <w:sz w:val="26"/>
          <w:szCs w:val="26"/>
        </w:rPr>
        <w:t>NPQ</w:t>
      </w:r>
      <w:r w:rsidR="00A4118C">
        <w:rPr>
          <w:rFonts w:asciiTheme="majorHAnsi" w:hAnsiTheme="majorHAnsi" w:cstheme="majorHAnsi"/>
          <w:b/>
          <w:bCs/>
          <w:color w:val="000000"/>
          <w:sz w:val="26"/>
          <w:szCs w:val="26"/>
        </w:rPr>
        <w:t>C</w:t>
      </w:r>
      <w:r w:rsidR="000A4E74">
        <w:rPr>
          <w:rFonts w:asciiTheme="majorHAnsi" w:hAnsiTheme="majorHAnsi" w:cstheme="majorHAnsi"/>
          <w:b/>
          <w:bCs/>
          <w:color w:val="000000"/>
          <w:sz w:val="26"/>
          <w:szCs w:val="26"/>
        </w:rPr>
        <w:t xml:space="preserve"> Committee </w:t>
      </w:r>
      <w:r w:rsidR="00507D6A">
        <w:rPr>
          <w:rFonts w:asciiTheme="majorHAnsi" w:hAnsiTheme="majorHAnsi" w:cstheme="majorHAnsi"/>
          <w:b/>
          <w:bCs/>
          <w:color w:val="000000"/>
          <w:sz w:val="26"/>
          <w:szCs w:val="26"/>
        </w:rPr>
        <w:t>Chair</w:t>
      </w:r>
      <w:r w:rsidRPr="00B843A0">
        <w:rPr>
          <w:rFonts w:asciiTheme="majorHAnsi" w:hAnsiTheme="majorHAnsi" w:cstheme="majorHAnsi"/>
          <w:b/>
          <w:bCs/>
          <w:color w:val="000000"/>
          <w:sz w:val="26"/>
          <w:szCs w:val="26"/>
        </w:rPr>
        <w:t xml:space="preserve"> Responsibilities: </w:t>
      </w:r>
    </w:p>
    <w:p w14:paraId="5A6DEE7B" w14:textId="77777777" w:rsidR="00B843A0" w:rsidRPr="00B843A0" w:rsidRDefault="00B843A0" w:rsidP="00B843A0">
      <w:pPr>
        <w:pStyle w:val="ListParagraph"/>
        <w:numPr>
          <w:ilvl w:val="0"/>
          <w:numId w:val="5"/>
        </w:numPr>
        <w:textAlignment w:val="baseline"/>
        <w:rPr>
          <w:rFonts w:asciiTheme="majorHAnsi" w:hAnsiTheme="majorHAnsi" w:cstheme="majorHAnsi"/>
          <w:sz w:val="26"/>
          <w:szCs w:val="26"/>
        </w:rPr>
      </w:pPr>
      <w:r w:rsidRPr="00B843A0">
        <w:rPr>
          <w:rFonts w:asciiTheme="majorHAnsi" w:hAnsiTheme="majorHAnsi" w:cstheme="majorHAnsi"/>
          <w:color w:val="000000"/>
          <w:sz w:val="26"/>
          <w:szCs w:val="26"/>
          <w:shd w:val="clear" w:color="auto" w:fill="FFFFFF"/>
        </w:rPr>
        <w:t>Lead the committee in development of strategic planning for the committee</w:t>
      </w:r>
    </w:p>
    <w:p w14:paraId="4662BAB4" w14:textId="78041706"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color w:val="000000"/>
          <w:sz w:val="26"/>
          <w:szCs w:val="26"/>
          <w:shd w:val="clear" w:color="auto" w:fill="FFFFFF"/>
        </w:rPr>
        <w:t xml:space="preserve">Lead </w:t>
      </w:r>
      <w:r w:rsidR="003D2F6F">
        <w:rPr>
          <w:rFonts w:asciiTheme="majorHAnsi" w:hAnsiTheme="majorHAnsi" w:cstheme="majorHAnsi"/>
          <w:color w:val="000000"/>
          <w:sz w:val="26"/>
          <w:szCs w:val="26"/>
          <w:shd w:val="clear" w:color="auto" w:fill="FFFFFF"/>
        </w:rPr>
        <w:t xml:space="preserve">Committee meetings </w:t>
      </w:r>
      <w:r w:rsidRPr="00B843A0">
        <w:rPr>
          <w:rFonts w:asciiTheme="majorHAnsi" w:hAnsiTheme="majorHAnsi" w:cstheme="majorHAnsi"/>
          <w:color w:val="000000"/>
          <w:sz w:val="26"/>
          <w:szCs w:val="26"/>
          <w:shd w:val="clear" w:color="auto" w:fill="FFFFFF"/>
        </w:rPr>
        <w:t>(monthly</w:t>
      </w:r>
      <w:r w:rsidR="003D2F6F">
        <w:rPr>
          <w:rFonts w:asciiTheme="majorHAnsi" w:hAnsiTheme="majorHAnsi" w:cstheme="majorHAnsi"/>
          <w:color w:val="000000"/>
          <w:sz w:val="26"/>
          <w:szCs w:val="26"/>
          <w:shd w:val="clear" w:color="auto" w:fill="FFFFFF"/>
        </w:rPr>
        <w:t>, every other month,</w:t>
      </w:r>
      <w:r w:rsidR="003D2F6F" w:rsidRPr="00B843A0">
        <w:rPr>
          <w:rFonts w:asciiTheme="majorHAnsi" w:hAnsiTheme="majorHAnsi" w:cstheme="majorHAnsi"/>
          <w:color w:val="000000"/>
          <w:sz w:val="26"/>
          <w:szCs w:val="26"/>
          <w:shd w:val="clear" w:color="auto" w:fill="FFFFFF"/>
        </w:rPr>
        <w:t xml:space="preserve"> quarterly</w:t>
      </w:r>
      <w:r w:rsidR="003D2F6F">
        <w:rPr>
          <w:rFonts w:asciiTheme="majorHAnsi" w:hAnsiTheme="majorHAnsi" w:cstheme="majorHAnsi"/>
          <w:color w:val="000000"/>
          <w:sz w:val="26"/>
          <w:szCs w:val="26"/>
          <w:shd w:val="clear" w:color="auto" w:fill="FFFFFF"/>
        </w:rPr>
        <w:t xml:space="preserve"> as needed</w:t>
      </w:r>
      <w:r w:rsidRPr="00B843A0">
        <w:rPr>
          <w:rFonts w:asciiTheme="majorHAnsi" w:hAnsiTheme="majorHAnsi" w:cstheme="majorHAnsi"/>
          <w:color w:val="000000"/>
          <w:sz w:val="26"/>
          <w:szCs w:val="26"/>
          <w:shd w:val="clear" w:color="auto" w:fill="FFFFFF"/>
        </w:rPr>
        <w:t>)</w:t>
      </w:r>
    </w:p>
    <w:p w14:paraId="54A152F2"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Lead the preparation of the meeting agenda and relevant documents, making them available to committee members in advance of meetings</w:t>
      </w:r>
    </w:p>
    <w:p w14:paraId="4BF7F9A9" w14:textId="6E54F232" w:rsid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Provide updates at the quarterly steering committee meetings</w:t>
      </w:r>
    </w:p>
    <w:p w14:paraId="4BDC673E" w14:textId="020B1761" w:rsidR="003D2F6F" w:rsidRPr="00B843A0" w:rsidRDefault="003D2F6F" w:rsidP="00B843A0">
      <w:pPr>
        <w:numPr>
          <w:ilvl w:val="0"/>
          <w:numId w:val="5"/>
        </w:numPr>
        <w:textAlignment w:val="baseline"/>
        <w:rPr>
          <w:rFonts w:asciiTheme="majorHAnsi" w:hAnsiTheme="majorHAnsi" w:cstheme="majorHAnsi"/>
          <w:sz w:val="26"/>
          <w:szCs w:val="26"/>
        </w:rPr>
      </w:pPr>
      <w:r>
        <w:rPr>
          <w:rFonts w:asciiTheme="majorHAnsi" w:hAnsiTheme="majorHAnsi" w:cstheme="majorHAnsi"/>
          <w:sz w:val="26"/>
          <w:szCs w:val="26"/>
        </w:rPr>
        <w:t>Participate in quarterly MNPQC leadership committee</w:t>
      </w:r>
      <w:r w:rsidR="000A4E74">
        <w:rPr>
          <w:rFonts w:asciiTheme="majorHAnsi" w:hAnsiTheme="majorHAnsi" w:cstheme="majorHAnsi"/>
          <w:sz w:val="26"/>
          <w:szCs w:val="26"/>
        </w:rPr>
        <w:t xml:space="preserve"> meetings</w:t>
      </w:r>
    </w:p>
    <w:p w14:paraId="0331A9E1"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Provide leadership &amp; ensure committee members are aware of their obligations and that the committee complies with its responsibilities</w:t>
      </w:r>
    </w:p>
    <w:p w14:paraId="234EDC48"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Ensure that discussion on agenda items is on topic, productive and professional</w:t>
      </w:r>
    </w:p>
    <w:p w14:paraId="23656AD6"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Officiate and conduct meetings</w:t>
      </w:r>
    </w:p>
    <w:p w14:paraId="04C05276"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 xml:space="preserve">Designation/need of Vice Chair will be determined by Chair/faculty including role/responsibility </w:t>
      </w:r>
    </w:p>
    <w:p w14:paraId="61282D9D"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Participate in statewide initiative webinars and initiative meetings as needed</w:t>
      </w:r>
    </w:p>
    <w:p w14:paraId="5D6ADB71"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Help in the recruitment of new leadership</w:t>
      </w:r>
    </w:p>
    <w:p w14:paraId="67715E1B" w14:textId="77777777" w:rsidR="00B843A0" w:rsidRPr="00B843A0" w:rsidRDefault="00B843A0" w:rsidP="00B843A0">
      <w:pPr>
        <w:numPr>
          <w:ilvl w:val="0"/>
          <w:numId w:val="5"/>
        </w:numPr>
        <w:textAlignment w:val="baseline"/>
        <w:rPr>
          <w:rFonts w:asciiTheme="majorHAnsi" w:hAnsiTheme="majorHAnsi" w:cstheme="majorHAnsi"/>
          <w:sz w:val="26"/>
          <w:szCs w:val="26"/>
        </w:rPr>
      </w:pPr>
      <w:r w:rsidRPr="00B843A0">
        <w:rPr>
          <w:rFonts w:asciiTheme="majorHAnsi" w:hAnsiTheme="majorHAnsi" w:cstheme="majorHAnsi"/>
          <w:sz w:val="26"/>
          <w:szCs w:val="26"/>
        </w:rPr>
        <w:t xml:space="preserve">Serve as a mentor (as needed) for the new chair during the following 3 months </w:t>
      </w:r>
    </w:p>
    <w:p w14:paraId="2B57F413" w14:textId="181751B6" w:rsidR="00C33846" w:rsidRDefault="00C33846" w:rsidP="00F425BD">
      <w:pPr>
        <w:rPr>
          <w:rFonts w:asciiTheme="majorHAnsi" w:hAnsiTheme="majorHAnsi" w:cstheme="majorHAnsi"/>
          <w:b/>
          <w:bCs/>
          <w:color w:val="000000"/>
          <w:sz w:val="26"/>
          <w:szCs w:val="26"/>
        </w:rPr>
      </w:pPr>
    </w:p>
    <w:p w14:paraId="51A66133" w14:textId="7E8C8C2C" w:rsidR="00EB1DAC" w:rsidRDefault="00EB1DAC" w:rsidP="00F425BD">
      <w:pPr>
        <w:rPr>
          <w:rFonts w:asciiTheme="majorHAnsi" w:hAnsiTheme="majorHAnsi" w:cstheme="majorHAnsi"/>
          <w:b/>
          <w:bCs/>
          <w:color w:val="000000"/>
          <w:sz w:val="26"/>
          <w:szCs w:val="26"/>
        </w:rPr>
      </w:pPr>
    </w:p>
    <w:p w14:paraId="70EA6D11" w14:textId="6C672A79" w:rsidR="000A4E74" w:rsidRDefault="000A4E74" w:rsidP="00F425BD">
      <w:pPr>
        <w:rPr>
          <w:rFonts w:asciiTheme="majorHAnsi" w:hAnsiTheme="majorHAnsi" w:cstheme="majorHAnsi"/>
          <w:b/>
          <w:bCs/>
          <w:color w:val="000000"/>
          <w:sz w:val="26"/>
          <w:szCs w:val="26"/>
        </w:rPr>
      </w:pPr>
    </w:p>
    <w:p w14:paraId="4CD54331" w14:textId="77777777" w:rsidR="000A4E74" w:rsidRDefault="000A4E74" w:rsidP="00F425BD">
      <w:pPr>
        <w:rPr>
          <w:rFonts w:asciiTheme="majorHAnsi" w:hAnsiTheme="majorHAnsi" w:cstheme="majorHAnsi"/>
          <w:b/>
          <w:bCs/>
          <w:color w:val="000000"/>
          <w:sz w:val="26"/>
          <w:szCs w:val="26"/>
        </w:rPr>
      </w:pPr>
    </w:p>
    <w:p w14:paraId="2ADCD22C" w14:textId="77777777" w:rsidR="00EB1DAC" w:rsidRPr="00B843A0" w:rsidRDefault="00EB1DAC" w:rsidP="00F425BD">
      <w:pPr>
        <w:rPr>
          <w:rFonts w:asciiTheme="majorHAnsi" w:hAnsiTheme="majorHAnsi" w:cstheme="majorHAnsi"/>
          <w:b/>
          <w:bCs/>
          <w:color w:val="000000"/>
          <w:sz w:val="26"/>
          <w:szCs w:val="26"/>
        </w:rPr>
      </w:pPr>
    </w:p>
    <w:p w14:paraId="6207455C" w14:textId="1766C356" w:rsidR="00F425BD" w:rsidRPr="00B843A0" w:rsidRDefault="00F425BD" w:rsidP="00F425BD">
      <w:pPr>
        <w:rPr>
          <w:rFonts w:asciiTheme="majorHAnsi" w:hAnsiTheme="majorHAnsi" w:cstheme="majorHAnsi"/>
          <w:sz w:val="26"/>
          <w:szCs w:val="26"/>
        </w:rPr>
      </w:pPr>
      <w:r w:rsidRPr="00B843A0">
        <w:rPr>
          <w:rFonts w:asciiTheme="majorHAnsi" w:hAnsiTheme="majorHAnsi" w:cstheme="majorHAnsi"/>
          <w:b/>
          <w:bCs/>
          <w:color w:val="000000"/>
          <w:sz w:val="26"/>
          <w:szCs w:val="26"/>
        </w:rPr>
        <w:t>Skills Required: </w:t>
      </w:r>
    </w:p>
    <w:p w14:paraId="44F49107" w14:textId="77777777" w:rsidR="00B843A0" w:rsidRPr="00B843A0" w:rsidRDefault="00B843A0" w:rsidP="00B843A0">
      <w:pPr>
        <w:numPr>
          <w:ilvl w:val="0"/>
          <w:numId w:val="6"/>
        </w:numPr>
        <w:textAlignment w:val="baseline"/>
        <w:rPr>
          <w:rFonts w:asciiTheme="majorHAnsi" w:hAnsiTheme="majorHAnsi" w:cstheme="majorHAnsi"/>
          <w:sz w:val="26"/>
          <w:szCs w:val="26"/>
        </w:rPr>
      </w:pPr>
      <w:r w:rsidRPr="00B843A0">
        <w:rPr>
          <w:rFonts w:asciiTheme="majorHAnsi" w:hAnsiTheme="majorHAnsi" w:cstheme="majorHAnsi"/>
          <w:sz w:val="26"/>
          <w:szCs w:val="26"/>
        </w:rPr>
        <w:t>Excellent facilitation skills </w:t>
      </w:r>
    </w:p>
    <w:p w14:paraId="756C9B52" w14:textId="77777777" w:rsidR="00B843A0" w:rsidRPr="00B843A0" w:rsidRDefault="00B843A0" w:rsidP="00B843A0">
      <w:pPr>
        <w:numPr>
          <w:ilvl w:val="0"/>
          <w:numId w:val="6"/>
        </w:numPr>
        <w:textAlignment w:val="baseline"/>
        <w:rPr>
          <w:rFonts w:asciiTheme="majorHAnsi" w:hAnsiTheme="majorHAnsi" w:cstheme="majorHAnsi"/>
          <w:sz w:val="26"/>
          <w:szCs w:val="26"/>
        </w:rPr>
      </w:pPr>
      <w:r w:rsidRPr="00B843A0">
        <w:rPr>
          <w:rFonts w:asciiTheme="majorHAnsi" w:hAnsiTheme="majorHAnsi" w:cstheme="majorHAnsi"/>
          <w:sz w:val="26"/>
          <w:szCs w:val="26"/>
        </w:rPr>
        <w:t>Clear voice, presentation skills and eye contact </w:t>
      </w:r>
    </w:p>
    <w:p w14:paraId="628F9A90" w14:textId="77777777" w:rsidR="00B843A0" w:rsidRPr="00B843A0" w:rsidRDefault="00B843A0" w:rsidP="00B843A0">
      <w:pPr>
        <w:numPr>
          <w:ilvl w:val="0"/>
          <w:numId w:val="6"/>
        </w:numPr>
        <w:textAlignment w:val="baseline"/>
        <w:rPr>
          <w:rFonts w:asciiTheme="majorHAnsi" w:hAnsiTheme="majorHAnsi" w:cstheme="majorHAnsi"/>
          <w:sz w:val="26"/>
          <w:szCs w:val="26"/>
        </w:rPr>
      </w:pPr>
      <w:r w:rsidRPr="00B843A0">
        <w:rPr>
          <w:rFonts w:asciiTheme="majorHAnsi" w:hAnsiTheme="majorHAnsi" w:cstheme="majorHAnsi"/>
          <w:sz w:val="26"/>
          <w:szCs w:val="26"/>
        </w:rPr>
        <w:t>Effective planning and organizational skills </w:t>
      </w:r>
    </w:p>
    <w:p w14:paraId="3A29773B" w14:textId="77777777" w:rsidR="00B843A0" w:rsidRPr="00B843A0" w:rsidRDefault="00B843A0" w:rsidP="00B843A0">
      <w:pPr>
        <w:numPr>
          <w:ilvl w:val="0"/>
          <w:numId w:val="6"/>
        </w:numPr>
        <w:textAlignment w:val="baseline"/>
        <w:rPr>
          <w:rFonts w:asciiTheme="majorHAnsi" w:hAnsiTheme="majorHAnsi" w:cstheme="majorHAnsi"/>
          <w:sz w:val="26"/>
          <w:szCs w:val="26"/>
        </w:rPr>
      </w:pPr>
      <w:r w:rsidRPr="00B843A0">
        <w:rPr>
          <w:rFonts w:asciiTheme="majorHAnsi" w:hAnsiTheme="majorHAnsi" w:cstheme="majorHAnsi"/>
          <w:sz w:val="26"/>
          <w:szCs w:val="26"/>
        </w:rPr>
        <w:t>Decisive decision-making skills</w:t>
      </w:r>
    </w:p>
    <w:p w14:paraId="63CFE201" w14:textId="77777777" w:rsidR="00B843A0" w:rsidRPr="00B843A0" w:rsidRDefault="00B843A0" w:rsidP="00B843A0">
      <w:pPr>
        <w:numPr>
          <w:ilvl w:val="0"/>
          <w:numId w:val="6"/>
        </w:numPr>
        <w:textAlignment w:val="baseline"/>
        <w:rPr>
          <w:rFonts w:asciiTheme="majorHAnsi" w:hAnsiTheme="majorHAnsi" w:cstheme="majorHAnsi"/>
          <w:sz w:val="26"/>
          <w:szCs w:val="26"/>
        </w:rPr>
      </w:pPr>
      <w:r w:rsidRPr="00B843A0">
        <w:rPr>
          <w:rFonts w:asciiTheme="majorHAnsi" w:hAnsiTheme="majorHAnsi" w:cstheme="majorHAnsi"/>
          <w:sz w:val="26"/>
          <w:szCs w:val="26"/>
        </w:rPr>
        <w:t>Analytical skills</w:t>
      </w:r>
    </w:p>
    <w:p w14:paraId="71D88B68" w14:textId="7477B4C7" w:rsidR="00E10F44" w:rsidRDefault="00E10F44" w:rsidP="00E10F44">
      <w:pPr>
        <w:textAlignment w:val="baseline"/>
        <w:rPr>
          <w:rFonts w:asciiTheme="majorHAnsi" w:hAnsiTheme="majorHAnsi" w:cstheme="majorHAnsi"/>
          <w:color w:val="000000"/>
          <w:sz w:val="26"/>
          <w:szCs w:val="26"/>
        </w:rPr>
      </w:pPr>
    </w:p>
    <w:p w14:paraId="2F5F2B7B" w14:textId="77777777" w:rsidR="00EB1DAC" w:rsidRPr="00B843A0" w:rsidRDefault="00EB1DAC" w:rsidP="00E10F44">
      <w:pPr>
        <w:textAlignment w:val="baseline"/>
        <w:rPr>
          <w:rFonts w:asciiTheme="majorHAnsi" w:hAnsiTheme="majorHAnsi" w:cstheme="majorHAnsi"/>
          <w:color w:val="000000"/>
          <w:sz w:val="26"/>
          <w:szCs w:val="26"/>
        </w:rPr>
      </w:pPr>
    </w:p>
    <w:p w14:paraId="25C4C26C" w14:textId="6E2D797E" w:rsidR="00E10F44" w:rsidRPr="00B843A0" w:rsidRDefault="00E10F44" w:rsidP="00E10F44">
      <w:pPr>
        <w:textAlignment w:val="baseline"/>
        <w:rPr>
          <w:rFonts w:asciiTheme="majorHAnsi" w:hAnsiTheme="majorHAnsi" w:cstheme="majorHAnsi"/>
          <w:b/>
          <w:bCs/>
          <w:color w:val="000000"/>
          <w:sz w:val="26"/>
          <w:szCs w:val="26"/>
        </w:rPr>
      </w:pPr>
      <w:r w:rsidRPr="00B843A0">
        <w:rPr>
          <w:rFonts w:asciiTheme="majorHAnsi" w:hAnsiTheme="majorHAnsi" w:cstheme="majorHAnsi"/>
          <w:b/>
          <w:bCs/>
          <w:color w:val="000000"/>
          <w:sz w:val="26"/>
          <w:szCs w:val="26"/>
        </w:rPr>
        <w:t>Time Commitment:</w:t>
      </w:r>
    </w:p>
    <w:p w14:paraId="1C3B0B49" w14:textId="77777777" w:rsidR="00B843A0" w:rsidRPr="00B843A0" w:rsidRDefault="00B843A0" w:rsidP="00B843A0">
      <w:pPr>
        <w:pStyle w:val="ListParagraph"/>
        <w:numPr>
          <w:ilvl w:val="0"/>
          <w:numId w:val="7"/>
        </w:numPr>
        <w:textAlignment w:val="baseline"/>
        <w:rPr>
          <w:rFonts w:asciiTheme="majorHAnsi" w:hAnsiTheme="majorHAnsi" w:cstheme="majorHAnsi"/>
          <w:color w:val="000000"/>
          <w:sz w:val="26"/>
          <w:szCs w:val="26"/>
        </w:rPr>
      </w:pPr>
      <w:r w:rsidRPr="00B843A0">
        <w:rPr>
          <w:rFonts w:asciiTheme="majorHAnsi" w:hAnsiTheme="majorHAnsi" w:cstheme="majorHAnsi"/>
          <w:color w:val="000000"/>
          <w:sz w:val="26"/>
          <w:szCs w:val="26"/>
        </w:rPr>
        <w:t>Term is expected 2 years, with options to reapply</w:t>
      </w:r>
    </w:p>
    <w:p w14:paraId="202CA086" w14:textId="77777777" w:rsidR="00B843A0" w:rsidRPr="00B843A0" w:rsidRDefault="00B843A0" w:rsidP="00B843A0">
      <w:pPr>
        <w:pStyle w:val="ListParagraph"/>
        <w:numPr>
          <w:ilvl w:val="0"/>
          <w:numId w:val="7"/>
        </w:numPr>
        <w:textAlignment w:val="baseline"/>
        <w:rPr>
          <w:rFonts w:asciiTheme="majorHAnsi" w:hAnsiTheme="majorHAnsi" w:cstheme="majorHAnsi"/>
          <w:color w:val="000000"/>
          <w:sz w:val="26"/>
          <w:szCs w:val="26"/>
        </w:rPr>
      </w:pPr>
      <w:r w:rsidRPr="00B843A0">
        <w:rPr>
          <w:rFonts w:asciiTheme="majorHAnsi" w:hAnsiTheme="majorHAnsi" w:cstheme="majorHAnsi"/>
          <w:color w:val="000000"/>
          <w:sz w:val="26"/>
          <w:szCs w:val="26"/>
        </w:rPr>
        <w:t>As described in responsibilities, participation of role expected at:</w:t>
      </w:r>
    </w:p>
    <w:p w14:paraId="6B170693" w14:textId="77777777" w:rsidR="00B843A0" w:rsidRPr="00B843A0" w:rsidRDefault="00B843A0" w:rsidP="00B843A0">
      <w:pPr>
        <w:pStyle w:val="ListParagraph"/>
        <w:numPr>
          <w:ilvl w:val="1"/>
          <w:numId w:val="7"/>
        </w:numPr>
        <w:textAlignment w:val="baseline"/>
        <w:rPr>
          <w:rFonts w:asciiTheme="majorHAnsi" w:hAnsiTheme="majorHAnsi" w:cstheme="majorHAnsi"/>
          <w:color w:val="000000"/>
          <w:sz w:val="26"/>
          <w:szCs w:val="26"/>
        </w:rPr>
      </w:pPr>
      <w:r w:rsidRPr="00B843A0">
        <w:rPr>
          <w:rFonts w:asciiTheme="majorHAnsi" w:hAnsiTheme="majorHAnsi" w:cstheme="majorHAnsi"/>
          <w:color w:val="000000"/>
          <w:sz w:val="26"/>
          <w:szCs w:val="26"/>
        </w:rPr>
        <w:t>Work group meetings (monthly as needed)</w:t>
      </w:r>
    </w:p>
    <w:p w14:paraId="6D6423B2" w14:textId="77777777" w:rsidR="00B843A0" w:rsidRPr="00B843A0" w:rsidRDefault="00B843A0" w:rsidP="00B843A0">
      <w:pPr>
        <w:pStyle w:val="ListParagraph"/>
        <w:numPr>
          <w:ilvl w:val="1"/>
          <w:numId w:val="7"/>
        </w:numPr>
        <w:textAlignment w:val="baseline"/>
        <w:rPr>
          <w:rFonts w:asciiTheme="majorHAnsi" w:hAnsiTheme="majorHAnsi" w:cstheme="majorHAnsi"/>
          <w:color w:val="000000"/>
          <w:sz w:val="26"/>
          <w:szCs w:val="26"/>
        </w:rPr>
      </w:pPr>
      <w:r w:rsidRPr="00B843A0">
        <w:rPr>
          <w:rFonts w:asciiTheme="majorHAnsi" w:hAnsiTheme="majorHAnsi" w:cstheme="majorHAnsi"/>
          <w:color w:val="000000"/>
          <w:sz w:val="26"/>
          <w:szCs w:val="26"/>
        </w:rPr>
        <w:t>Faculty team meetings (monthly as needed)</w:t>
      </w:r>
    </w:p>
    <w:p w14:paraId="35BA4BE4" w14:textId="4FF44221" w:rsidR="00B843A0" w:rsidRDefault="00B843A0" w:rsidP="00B843A0">
      <w:pPr>
        <w:pStyle w:val="ListParagraph"/>
        <w:numPr>
          <w:ilvl w:val="1"/>
          <w:numId w:val="7"/>
        </w:numPr>
        <w:textAlignment w:val="baseline"/>
        <w:rPr>
          <w:rFonts w:asciiTheme="majorHAnsi" w:hAnsiTheme="majorHAnsi" w:cstheme="majorHAnsi"/>
          <w:color w:val="000000"/>
          <w:sz w:val="26"/>
          <w:szCs w:val="26"/>
        </w:rPr>
      </w:pPr>
      <w:r w:rsidRPr="00B843A0">
        <w:rPr>
          <w:rFonts w:asciiTheme="majorHAnsi" w:hAnsiTheme="majorHAnsi" w:cstheme="majorHAnsi"/>
          <w:color w:val="000000"/>
          <w:sz w:val="26"/>
          <w:szCs w:val="26"/>
        </w:rPr>
        <w:t>Steering Committee meetings (quarterly updates)</w:t>
      </w:r>
    </w:p>
    <w:p w14:paraId="6899DD0E" w14:textId="174933CD" w:rsidR="003D2F6F" w:rsidRPr="00B843A0" w:rsidRDefault="003D2F6F" w:rsidP="00B843A0">
      <w:pPr>
        <w:pStyle w:val="ListParagraph"/>
        <w:numPr>
          <w:ilvl w:val="1"/>
          <w:numId w:val="7"/>
        </w:numPr>
        <w:textAlignment w:val="baseline"/>
        <w:rPr>
          <w:rFonts w:asciiTheme="majorHAnsi" w:hAnsiTheme="majorHAnsi" w:cstheme="majorHAnsi"/>
          <w:color w:val="000000"/>
          <w:sz w:val="26"/>
          <w:szCs w:val="26"/>
        </w:rPr>
      </w:pPr>
      <w:r>
        <w:rPr>
          <w:rFonts w:asciiTheme="majorHAnsi" w:hAnsiTheme="majorHAnsi" w:cstheme="majorHAnsi"/>
          <w:color w:val="000000"/>
          <w:sz w:val="26"/>
          <w:szCs w:val="26"/>
        </w:rPr>
        <w:t>MNPQC Leadership meetings (quarterly)</w:t>
      </w:r>
    </w:p>
    <w:p w14:paraId="46FE36C8" w14:textId="77777777" w:rsidR="00B843A0" w:rsidRPr="00B843A0" w:rsidRDefault="00B843A0" w:rsidP="00B843A0">
      <w:pPr>
        <w:pStyle w:val="ListParagraph"/>
        <w:numPr>
          <w:ilvl w:val="1"/>
          <w:numId w:val="7"/>
        </w:numPr>
        <w:textAlignment w:val="baseline"/>
        <w:rPr>
          <w:rFonts w:asciiTheme="majorHAnsi" w:hAnsiTheme="majorHAnsi" w:cstheme="majorHAnsi"/>
          <w:color w:val="000000"/>
          <w:sz w:val="26"/>
          <w:szCs w:val="26"/>
        </w:rPr>
      </w:pPr>
      <w:r w:rsidRPr="00B843A0">
        <w:rPr>
          <w:rFonts w:asciiTheme="majorHAnsi" w:hAnsiTheme="majorHAnsi" w:cstheme="majorHAnsi"/>
          <w:sz w:val="26"/>
          <w:szCs w:val="26"/>
        </w:rPr>
        <w:t>Statewide initiative webinars and initiative meetings (as needed)</w:t>
      </w:r>
    </w:p>
    <w:p w14:paraId="204BB563" w14:textId="04607428" w:rsidR="00E10F44" w:rsidRDefault="00E10F44" w:rsidP="00B843A0">
      <w:pPr>
        <w:pStyle w:val="ListParagraph"/>
        <w:textAlignment w:val="baseline"/>
        <w:rPr>
          <w:rFonts w:asciiTheme="majorHAnsi" w:hAnsiTheme="majorHAnsi" w:cstheme="majorHAnsi"/>
          <w:color w:val="000000"/>
        </w:rPr>
      </w:pPr>
    </w:p>
    <w:p w14:paraId="0354D5DC" w14:textId="689D1CA8" w:rsidR="00A72D9D" w:rsidRDefault="00A72D9D" w:rsidP="00B843A0">
      <w:pPr>
        <w:pStyle w:val="ListParagraph"/>
        <w:textAlignment w:val="baseline"/>
        <w:rPr>
          <w:rFonts w:asciiTheme="majorHAnsi" w:hAnsiTheme="majorHAnsi" w:cstheme="majorHAnsi"/>
          <w:color w:val="000000"/>
        </w:rPr>
      </w:pPr>
    </w:p>
    <w:p w14:paraId="6E613AAA" w14:textId="2314703D" w:rsidR="00A72D9D" w:rsidRDefault="00A72D9D" w:rsidP="00B843A0">
      <w:pPr>
        <w:pStyle w:val="ListParagraph"/>
        <w:textAlignment w:val="baseline"/>
        <w:rPr>
          <w:rFonts w:asciiTheme="majorHAnsi" w:hAnsiTheme="majorHAnsi" w:cstheme="majorHAnsi"/>
          <w:color w:val="000000"/>
        </w:rPr>
      </w:pPr>
    </w:p>
    <w:p w14:paraId="52A242A9" w14:textId="21E7027D" w:rsidR="00A72D9D" w:rsidRPr="00A72D9D" w:rsidRDefault="00A72D9D" w:rsidP="00A72D9D">
      <w:pPr>
        <w:textAlignment w:val="baseline"/>
        <w:rPr>
          <w:rFonts w:asciiTheme="majorHAnsi" w:hAnsiTheme="majorHAnsi" w:cstheme="majorHAnsi"/>
          <w:color w:val="000000"/>
        </w:rPr>
      </w:pPr>
    </w:p>
    <w:sectPr w:rsidR="00A72D9D" w:rsidRPr="00A72D9D" w:rsidSect="009E5B5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80C6" w14:textId="77777777" w:rsidR="00A82EB6" w:rsidRDefault="00A82EB6" w:rsidP="009E5B5D">
      <w:r>
        <w:separator/>
      </w:r>
    </w:p>
  </w:endnote>
  <w:endnote w:type="continuationSeparator" w:id="0">
    <w:p w14:paraId="48EC3CE0" w14:textId="77777777" w:rsidR="00A82EB6" w:rsidRDefault="00A82EB6" w:rsidP="009E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6A6F" w14:textId="1775EBE2" w:rsidR="00A72D9D" w:rsidRDefault="00A72D9D">
    <w:pPr>
      <w:pStyle w:val="Footer"/>
    </w:pPr>
    <w:r>
      <w:t>Revised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078C" w14:textId="77777777" w:rsidR="00A82EB6" w:rsidRDefault="00A82EB6" w:rsidP="009E5B5D">
      <w:r>
        <w:separator/>
      </w:r>
    </w:p>
  </w:footnote>
  <w:footnote w:type="continuationSeparator" w:id="0">
    <w:p w14:paraId="6DE01E63" w14:textId="77777777" w:rsidR="00A82EB6" w:rsidRDefault="00A82EB6" w:rsidP="009E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7BCE" w14:textId="3BE31FC5" w:rsidR="009E5B5D" w:rsidRPr="00B810A6" w:rsidRDefault="00507D6A" w:rsidP="00B810A6">
    <w:pPr>
      <w:jc w:val="center"/>
      <w:rPr>
        <w:rFonts w:ascii="Calibri Light" w:hAnsi="Calibri Light" w:cs="Calibri Light"/>
        <w:b/>
        <w:bCs/>
        <w:color w:val="000000"/>
        <w:sz w:val="36"/>
        <w:szCs w:val="36"/>
      </w:rPr>
    </w:pPr>
    <w:r w:rsidRPr="00417C27">
      <w:rPr>
        <w:b/>
        <w:bCs/>
        <w:noProof/>
        <w:sz w:val="28"/>
        <w:szCs w:val="28"/>
      </w:rPr>
      <w:drawing>
        <wp:anchor distT="0" distB="0" distL="114300" distR="114300" simplePos="0" relativeHeight="251659264" behindDoc="1" locked="0" layoutInCell="1" allowOverlap="1" wp14:anchorId="28C33E00" wp14:editId="2CDED4FF">
          <wp:simplePos x="0" y="0"/>
          <wp:positionH relativeFrom="margin">
            <wp:posOffset>5143500</wp:posOffset>
          </wp:positionH>
          <wp:positionV relativeFrom="paragraph">
            <wp:posOffset>-426720</wp:posOffset>
          </wp:positionV>
          <wp:extent cx="2128520" cy="679450"/>
          <wp:effectExtent l="0" t="0" r="5080" b="6350"/>
          <wp:wrapTight wrapText="bothSides">
            <wp:wrapPolygon edited="0">
              <wp:start x="0" y="0"/>
              <wp:lineTo x="0" y="21196"/>
              <wp:lineTo x="21458" y="21196"/>
              <wp:lineTo x="2145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8520" cy="679450"/>
                  </a:xfrm>
                  <a:prstGeom prst="rect">
                    <a:avLst/>
                  </a:prstGeom>
                </pic:spPr>
              </pic:pic>
            </a:graphicData>
          </a:graphic>
          <wp14:sizeRelH relativeFrom="page">
            <wp14:pctWidth>0</wp14:pctWidth>
          </wp14:sizeRelH>
          <wp14:sizeRelV relativeFrom="page">
            <wp14:pctHeight>0</wp14:pctHeight>
          </wp14:sizeRelV>
        </wp:anchor>
      </w:drawing>
    </w:r>
    <w:r w:rsidR="000A4E74" w:rsidRPr="009E5B5D">
      <w:rPr>
        <w:rFonts w:ascii="Calibri Light" w:hAnsi="Calibri Light" w:cs="Calibri Light"/>
        <w:b/>
        <w:bCs/>
        <w:color w:val="000000"/>
        <w:sz w:val="36"/>
        <w:szCs w:val="36"/>
      </w:rPr>
      <w:t>M</w:t>
    </w:r>
    <w:r w:rsidR="000A4E74">
      <w:rPr>
        <w:rFonts w:ascii="Calibri Light" w:hAnsi="Calibri Light" w:cs="Calibri Light"/>
        <w:b/>
        <w:bCs/>
        <w:color w:val="000000"/>
        <w:sz w:val="36"/>
        <w:szCs w:val="36"/>
      </w:rPr>
      <w:t xml:space="preserve">NPQC </w:t>
    </w:r>
    <w:r w:rsidR="000A4E74" w:rsidRPr="009E5B5D">
      <w:rPr>
        <w:rFonts w:ascii="Calibri Light" w:hAnsi="Calibri Light" w:cs="Calibri Light"/>
        <w:b/>
        <w:bCs/>
        <w:color w:val="000000"/>
        <w:sz w:val="36"/>
        <w:szCs w:val="36"/>
      </w:rPr>
      <w:t>Committee</w:t>
    </w:r>
    <w:r w:rsidR="000A4E74">
      <w:rPr>
        <w:rFonts w:ascii="Calibri Light" w:hAnsi="Calibri Light" w:cs="Calibri Light"/>
        <w:b/>
        <w:bCs/>
        <w:color w:val="000000"/>
        <w:sz w:val="36"/>
        <w:szCs w:val="36"/>
      </w:rPr>
      <w:t xml:space="preserve"> </w:t>
    </w:r>
    <w:r>
      <w:rPr>
        <w:rFonts w:ascii="Calibri Light" w:hAnsi="Calibri Light" w:cs="Calibri Light"/>
        <w:b/>
        <w:bCs/>
        <w:color w:val="000000"/>
        <w:sz w:val="36"/>
        <w:szCs w:val="36"/>
      </w:rPr>
      <w:t>Chair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865"/>
    <w:multiLevelType w:val="hybridMultilevel"/>
    <w:tmpl w:val="4B38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830C4"/>
    <w:multiLevelType w:val="multilevel"/>
    <w:tmpl w:val="061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F0A85"/>
    <w:multiLevelType w:val="hybridMultilevel"/>
    <w:tmpl w:val="9262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36E1E"/>
    <w:multiLevelType w:val="multilevel"/>
    <w:tmpl w:val="7F5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A4006"/>
    <w:multiLevelType w:val="multilevel"/>
    <w:tmpl w:val="D3F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91B"/>
    <w:multiLevelType w:val="hybridMultilevel"/>
    <w:tmpl w:val="1378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E6F64"/>
    <w:multiLevelType w:val="multilevel"/>
    <w:tmpl w:val="6194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80135">
    <w:abstractNumId w:val="3"/>
  </w:num>
  <w:num w:numId="2" w16cid:durableId="80183121">
    <w:abstractNumId w:val="6"/>
  </w:num>
  <w:num w:numId="3" w16cid:durableId="1183125742">
    <w:abstractNumId w:val="0"/>
  </w:num>
  <w:num w:numId="4" w16cid:durableId="1689912896">
    <w:abstractNumId w:val="5"/>
  </w:num>
  <w:num w:numId="5" w16cid:durableId="166556834">
    <w:abstractNumId w:val="1"/>
  </w:num>
  <w:num w:numId="6" w16cid:durableId="1856798538">
    <w:abstractNumId w:val="4"/>
  </w:num>
  <w:num w:numId="7" w16cid:durableId="134161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BD"/>
    <w:rsid w:val="000906FC"/>
    <w:rsid w:val="000A4E74"/>
    <w:rsid w:val="00107B99"/>
    <w:rsid w:val="00151B7F"/>
    <w:rsid w:val="001A6138"/>
    <w:rsid w:val="001A6760"/>
    <w:rsid w:val="00213B12"/>
    <w:rsid w:val="00231450"/>
    <w:rsid w:val="00234EB5"/>
    <w:rsid w:val="00261095"/>
    <w:rsid w:val="00290538"/>
    <w:rsid w:val="00292D4D"/>
    <w:rsid w:val="0032449B"/>
    <w:rsid w:val="00377615"/>
    <w:rsid w:val="003D2F6F"/>
    <w:rsid w:val="00433340"/>
    <w:rsid w:val="00464167"/>
    <w:rsid w:val="00507D6A"/>
    <w:rsid w:val="0056297A"/>
    <w:rsid w:val="005D51E9"/>
    <w:rsid w:val="00607A67"/>
    <w:rsid w:val="006F3415"/>
    <w:rsid w:val="00770A91"/>
    <w:rsid w:val="00784775"/>
    <w:rsid w:val="00794B7B"/>
    <w:rsid w:val="007D5881"/>
    <w:rsid w:val="007F073A"/>
    <w:rsid w:val="00804D8C"/>
    <w:rsid w:val="008639C8"/>
    <w:rsid w:val="008856BF"/>
    <w:rsid w:val="008F7377"/>
    <w:rsid w:val="009716CA"/>
    <w:rsid w:val="009965E6"/>
    <w:rsid w:val="009B51CD"/>
    <w:rsid w:val="009E5B5D"/>
    <w:rsid w:val="009F2561"/>
    <w:rsid w:val="00A4118C"/>
    <w:rsid w:val="00A51F24"/>
    <w:rsid w:val="00A72D9D"/>
    <w:rsid w:val="00A82EB6"/>
    <w:rsid w:val="00AB5119"/>
    <w:rsid w:val="00AC78FE"/>
    <w:rsid w:val="00AF27F6"/>
    <w:rsid w:val="00B07004"/>
    <w:rsid w:val="00B810A6"/>
    <w:rsid w:val="00B843A0"/>
    <w:rsid w:val="00B95AE7"/>
    <w:rsid w:val="00BA3502"/>
    <w:rsid w:val="00BC570F"/>
    <w:rsid w:val="00C33846"/>
    <w:rsid w:val="00C824F2"/>
    <w:rsid w:val="00CA3092"/>
    <w:rsid w:val="00CB3812"/>
    <w:rsid w:val="00CD5B70"/>
    <w:rsid w:val="00D2249C"/>
    <w:rsid w:val="00D42CD9"/>
    <w:rsid w:val="00D4361D"/>
    <w:rsid w:val="00D874F5"/>
    <w:rsid w:val="00DC0968"/>
    <w:rsid w:val="00DE6CC3"/>
    <w:rsid w:val="00E10F44"/>
    <w:rsid w:val="00EB1DAC"/>
    <w:rsid w:val="00EF2092"/>
    <w:rsid w:val="00F425BD"/>
    <w:rsid w:val="00FD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1BE1"/>
  <w15:docId w15:val="{84BC3D69-1201-6D44-8C95-D2717684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5BD"/>
    <w:pPr>
      <w:spacing w:before="100" w:beforeAutospacing="1" w:after="100" w:afterAutospacing="1"/>
    </w:pPr>
  </w:style>
  <w:style w:type="paragraph" w:styleId="Header">
    <w:name w:val="header"/>
    <w:basedOn w:val="Normal"/>
    <w:link w:val="HeaderChar"/>
    <w:uiPriority w:val="99"/>
    <w:unhideWhenUsed/>
    <w:rsid w:val="009E5B5D"/>
    <w:pPr>
      <w:tabs>
        <w:tab w:val="center" w:pos="4680"/>
        <w:tab w:val="right" w:pos="9360"/>
      </w:tabs>
    </w:pPr>
  </w:style>
  <w:style w:type="character" w:customStyle="1" w:styleId="HeaderChar">
    <w:name w:val="Header Char"/>
    <w:basedOn w:val="DefaultParagraphFont"/>
    <w:link w:val="Header"/>
    <w:uiPriority w:val="99"/>
    <w:rsid w:val="009E5B5D"/>
  </w:style>
  <w:style w:type="paragraph" w:styleId="Footer">
    <w:name w:val="footer"/>
    <w:basedOn w:val="Normal"/>
    <w:link w:val="FooterChar"/>
    <w:uiPriority w:val="99"/>
    <w:unhideWhenUsed/>
    <w:rsid w:val="009E5B5D"/>
    <w:pPr>
      <w:tabs>
        <w:tab w:val="center" w:pos="4680"/>
        <w:tab w:val="right" w:pos="9360"/>
      </w:tabs>
    </w:pPr>
  </w:style>
  <w:style w:type="character" w:customStyle="1" w:styleId="FooterChar">
    <w:name w:val="Footer Char"/>
    <w:basedOn w:val="DefaultParagraphFont"/>
    <w:link w:val="Footer"/>
    <w:uiPriority w:val="99"/>
    <w:rsid w:val="009E5B5D"/>
  </w:style>
  <w:style w:type="paragraph" w:styleId="BalloonText">
    <w:name w:val="Balloon Text"/>
    <w:basedOn w:val="Normal"/>
    <w:link w:val="BalloonTextChar"/>
    <w:uiPriority w:val="99"/>
    <w:semiHidden/>
    <w:unhideWhenUsed/>
    <w:rsid w:val="009E5B5D"/>
    <w:rPr>
      <w:rFonts w:ascii="Tahoma" w:hAnsi="Tahoma" w:cs="Tahoma"/>
      <w:sz w:val="16"/>
      <w:szCs w:val="16"/>
    </w:rPr>
  </w:style>
  <w:style w:type="character" w:customStyle="1" w:styleId="BalloonTextChar">
    <w:name w:val="Balloon Text Char"/>
    <w:basedOn w:val="DefaultParagraphFont"/>
    <w:link w:val="BalloonText"/>
    <w:uiPriority w:val="99"/>
    <w:semiHidden/>
    <w:rsid w:val="009E5B5D"/>
    <w:rPr>
      <w:rFonts w:ascii="Tahoma" w:hAnsi="Tahoma" w:cs="Tahoma"/>
      <w:sz w:val="16"/>
      <w:szCs w:val="16"/>
    </w:rPr>
  </w:style>
  <w:style w:type="character" w:styleId="CommentReference">
    <w:name w:val="annotation reference"/>
    <w:basedOn w:val="DefaultParagraphFont"/>
    <w:uiPriority w:val="99"/>
    <w:semiHidden/>
    <w:unhideWhenUsed/>
    <w:rsid w:val="00FD6AB6"/>
    <w:rPr>
      <w:sz w:val="18"/>
      <w:szCs w:val="18"/>
    </w:rPr>
  </w:style>
  <w:style w:type="paragraph" w:styleId="CommentText">
    <w:name w:val="annotation text"/>
    <w:basedOn w:val="Normal"/>
    <w:link w:val="CommentTextChar"/>
    <w:uiPriority w:val="99"/>
    <w:semiHidden/>
    <w:unhideWhenUsed/>
    <w:rsid w:val="00FD6AB6"/>
  </w:style>
  <w:style w:type="character" w:customStyle="1" w:styleId="CommentTextChar">
    <w:name w:val="Comment Text Char"/>
    <w:basedOn w:val="DefaultParagraphFont"/>
    <w:link w:val="CommentText"/>
    <w:uiPriority w:val="99"/>
    <w:semiHidden/>
    <w:rsid w:val="00FD6AB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D6AB6"/>
    <w:rPr>
      <w:b/>
      <w:bCs/>
      <w:sz w:val="20"/>
      <w:szCs w:val="20"/>
    </w:rPr>
  </w:style>
  <w:style w:type="character" w:customStyle="1" w:styleId="CommentSubjectChar">
    <w:name w:val="Comment Subject Char"/>
    <w:basedOn w:val="CommentTextChar"/>
    <w:link w:val="CommentSubject"/>
    <w:uiPriority w:val="99"/>
    <w:semiHidden/>
    <w:rsid w:val="00FD6AB6"/>
    <w:rPr>
      <w:rFonts w:ascii="Times New Roman" w:eastAsia="Times New Roman" w:hAnsi="Times New Roman" w:cs="Times New Roman"/>
      <w:b/>
      <w:bCs/>
      <w:sz w:val="20"/>
      <w:szCs w:val="20"/>
    </w:rPr>
  </w:style>
  <w:style w:type="paragraph" w:styleId="Revision">
    <w:name w:val="Revision"/>
    <w:hidden/>
    <w:uiPriority w:val="99"/>
    <w:semiHidden/>
    <w:rsid w:val="008F7377"/>
    <w:rPr>
      <w:rFonts w:ascii="Times New Roman" w:eastAsia="Times New Roman" w:hAnsi="Times New Roman" w:cs="Times New Roman"/>
    </w:rPr>
  </w:style>
  <w:style w:type="paragraph" w:styleId="ListParagraph">
    <w:name w:val="List Paragraph"/>
    <w:basedOn w:val="Normal"/>
    <w:uiPriority w:val="34"/>
    <w:qFormat/>
    <w:rsid w:val="00C3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5342">
      <w:bodyDiv w:val="1"/>
      <w:marLeft w:val="0"/>
      <w:marRight w:val="0"/>
      <w:marTop w:val="0"/>
      <w:marBottom w:val="0"/>
      <w:divBdr>
        <w:top w:val="none" w:sz="0" w:space="0" w:color="auto"/>
        <w:left w:val="none" w:sz="0" w:space="0" w:color="auto"/>
        <w:bottom w:val="none" w:sz="0" w:space="0" w:color="auto"/>
        <w:right w:val="none" w:sz="0" w:space="0" w:color="auto"/>
      </w:divBdr>
    </w:div>
    <w:div w:id="1665551828">
      <w:bodyDiv w:val="1"/>
      <w:marLeft w:val="0"/>
      <w:marRight w:val="0"/>
      <w:marTop w:val="0"/>
      <w:marBottom w:val="0"/>
      <w:divBdr>
        <w:top w:val="none" w:sz="0" w:space="0" w:color="auto"/>
        <w:left w:val="none" w:sz="0" w:space="0" w:color="auto"/>
        <w:bottom w:val="none" w:sz="0" w:space="0" w:color="auto"/>
        <w:right w:val="none" w:sz="0" w:space="0" w:color="auto"/>
      </w:divBdr>
      <w:divsChild>
        <w:div w:id="147167780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Boehm</dc:creator>
  <cp:lastModifiedBy>brittany</cp:lastModifiedBy>
  <cp:revision>2</cp:revision>
  <cp:lastPrinted>2022-06-29T17:06:00Z</cp:lastPrinted>
  <dcterms:created xsi:type="dcterms:W3CDTF">2022-12-29T22:43:00Z</dcterms:created>
  <dcterms:modified xsi:type="dcterms:W3CDTF">2022-12-29T22:43:00Z</dcterms:modified>
</cp:coreProperties>
</file>